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B5BC6" w14:textId="77777777" w:rsidR="00667F3A" w:rsidRDefault="008604C5">
      <w:pPr>
        <w:pStyle w:val="berschrift1"/>
      </w:pPr>
      <w:r>
        <w:t>Leistungsgarantie</w:t>
      </w:r>
    </w:p>
    <w:p w14:paraId="692C69E8" w14:textId="77777777" w:rsidR="00667F3A" w:rsidRPr="007C43A1" w:rsidRDefault="008604C5">
      <w:pPr>
        <w:pStyle w:val="berschrift2"/>
        <w:rPr>
          <w:b/>
          <w:bCs/>
          <w:color w:val="0C2B59"/>
          <w:sz w:val="36"/>
          <w:szCs w:val="36"/>
        </w:rPr>
      </w:pPr>
      <w:r w:rsidRPr="007C43A1">
        <w:rPr>
          <w:b/>
          <w:bCs/>
          <w:color w:val="0C2B59"/>
          <w:sz w:val="36"/>
          <w:szCs w:val="36"/>
        </w:rPr>
        <w:t>für Max Mustermann</w:t>
      </w:r>
    </w:p>
    <w:p w14:paraId="46513317" w14:textId="77777777" w:rsidR="00667F3A" w:rsidRDefault="00667F3A">
      <w:pPr>
        <w:jc w:val="both"/>
        <w:rPr>
          <w:rFonts w:ascii="Calibri" w:eastAsia="Calibri" w:hAnsi="Calibri" w:cs="Calibri"/>
        </w:rPr>
      </w:pPr>
    </w:p>
    <w:p w14:paraId="3421D777" w14:textId="77777777" w:rsidR="00667F3A" w:rsidRDefault="008604C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dieser Leistungsgarantie bespricht der Immobilienmakler mit dem Verkäufer alle notwendigen Maßnahmen, die es benötigt, um die Immobilie bestmöglich zu verkaufen.</w:t>
      </w:r>
    </w:p>
    <w:p w14:paraId="1153CF78" w14:textId="77777777" w:rsidR="00667F3A" w:rsidRDefault="008604C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 Maßnahmen werden vom Makler im Exklusivauftrag vorfinanziert und sind nur im Erfolgsfalle zu bezahlen. Der Verkäufer geht kein Risiko ein.</w:t>
      </w:r>
    </w:p>
    <w:p w14:paraId="574ADCE6" w14:textId="0D25E588" w:rsidR="00667F3A" w:rsidRDefault="00667F3A">
      <w:pPr>
        <w:rPr>
          <w:rFonts w:ascii="Calibri" w:eastAsia="Calibri" w:hAnsi="Calibri" w:cs="Calibri"/>
          <w:b/>
        </w:rPr>
      </w:pPr>
    </w:p>
    <w:p w14:paraId="01E34EE1" w14:textId="77777777" w:rsidR="00744B50" w:rsidRDefault="00744B50">
      <w:pPr>
        <w:rPr>
          <w:rFonts w:ascii="Calibri" w:eastAsia="Calibri" w:hAnsi="Calibri" w:cs="Calibri"/>
          <w:b/>
        </w:rPr>
      </w:pPr>
    </w:p>
    <w:p w14:paraId="6E094722" w14:textId="1730DA6A" w:rsidR="00667F3A" w:rsidRPr="00B66C51" w:rsidRDefault="008604C5">
      <w:pPr>
        <w:tabs>
          <w:tab w:val="right" w:pos="8931"/>
        </w:tabs>
        <w:rPr>
          <w:rFonts w:ascii="Calibri" w:eastAsia="Calibri" w:hAnsi="Calibri" w:cs="Calibri"/>
          <w:b/>
          <w:color w:val="0C2B59"/>
        </w:rPr>
      </w:pPr>
      <w:r w:rsidRPr="00B66C51">
        <w:rPr>
          <w:rFonts w:ascii="Calibri" w:eastAsia="Calibri" w:hAnsi="Calibri" w:cs="Calibri"/>
          <w:b/>
          <w:color w:val="0C2B59"/>
        </w:rPr>
        <w:t>Makler:</w:t>
      </w:r>
      <w:r w:rsidRPr="00B66C51">
        <w:rPr>
          <w:rFonts w:ascii="Calibri" w:eastAsia="Calibri" w:hAnsi="Calibri" w:cs="Calibri"/>
          <w:b/>
          <w:color w:val="0C2B59"/>
        </w:rPr>
        <w:tab/>
        <w:t>Datum</w:t>
      </w:r>
      <w:r w:rsidR="00D26998">
        <w:rPr>
          <w:rFonts w:ascii="Calibri" w:eastAsia="Calibri" w:hAnsi="Calibri" w:cs="Calibri"/>
          <w:b/>
          <w:color w:val="0C2B59"/>
        </w:rPr>
        <w:t>:</w:t>
      </w:r>
      <w:r w:rsidR="00D26998" w:rsidRPr="00D26998">
        <w:rPr>
          <w:rFonts w:ascii="Calibri" w:eastAsia="Calibri" w:hAnsi="Calibri" w:cs="Calibri"/>
          <w:b/>
          <w:color w:val="0C2B59"/>
        </w:rPr>
        <w:t xml:space="preserve"> </w:t>
      </w:r>
      <w:r w:rsidR="00D26998" w:rsidRPr="00B66C51">
        <w:rPr>
          <w:rFonts w:ascii="Calibri" w:eastAsia="Calibri" w:hAnsi="Calibri" w:cs="Calibri"/>
          <w:b/>
          <w:color w:val="0C2B59"/>
        </w:rPr>
        <w:t>__________</w:t>
      </w:r>
    </w:p>
    <w:p w14:paraId="74FACC8C" w14:textId="2F056DF2" w:rsidR="00667F3A" w:rsidRPr="00B66C51" w:rsidRDefault="008604C5">
      <w:pPr>
        <w:rPr>
          <w:rFonts w:ascii="Calibri" w:eastAsia="Calibri" w:hAnsi="Calibri" w:cs="Calibri"/>
          <w:b/>
          <w:color w:val="0C2B59"/>
        </w:rPr>
      </w:pPr>
      <w:r w:rsidRPr="00B66C51">
        <w:rPr>
          <w:rFonts w:ascii="Calibri" w:eastAsia="Calibri" w:hAnsi="Calibri" w:cs="Calibri"/>
          <w:b/>
          <w:color w:val="0C2B59"/>
        </w:rPr>
        <w:t xml:space="preserve">Objekt Adresse: </w:t>
      </w:r>
    </w:p>
    <w:p w14:paraId="548617F6" w14:textId="0489AD1E" w:rsidR="00667F3A" w:rsidRPr="00B66C51" w:rsidRDefault="008604C5">
      <w:pPr>
        <w:tabs>
          <w:tab w:val="left" w:pos="2658"/>
        </w:tabs>
        <w:rPr>
          <w:rFonts w:ascii="Calibri" w:eastAsia="Calibri" w:hAnsi="Calibri" w:cs="Calibri"/>
          <w:b/>
          <w:color w:val="0C2B59"/>
        </w:rPr>
      </w:pPr>
      <w:r w:rsidRPr="00B66C51">
        <w:rPr>
          <w:rFonts w:ascii="Calibri" w:eastAsia="Calibri" w:hAnsi="Calibri" w:cs="Calibri"/>
          <w:b/>
          <w:color w:val="0C2B59"/>
        </w:rPr>
        <w:t xml:space="preserve">Objekt Nummer: </w:t>
      </w:r>
    </w:p>
    <w:p w14:paraId="37521102" w14:textId="17FEC9E7" w:rsidR="00667F3A" w:rsidRDefault="00667F3A"/>
    <w:p w14:paraId="7819B446" w14:textId="77777777" w:rsidR="00744B50" w:rsidRDefault="00744B50"/>
    <w:tbl>
      <w:tblPr>
        <w:tblStyle w:val="a"/>
        <w:tblW w:w="8946" w:type="dxa"/>
        <w:tblInd w:w="0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485"/>
        <w:gridCol w:w="4461"/>
      </w:tblGrid>
      <w:tr w:rsidR="00667F3A" w14:paraId="51EAFB64" w14:textId="77777777">
        <w:tc>
          <w:tcPr>
            <w:tcW w:w="4485" w:type="dxa"/>
            <w:shd w:val="clear" w:color="auto" w:fill="F5F6F8"/>
          </w:tcPr>
          <w:p w14:paraId="62634EFE" w14:textId="77777777" w:rsidR="00667F3A" w:rsidRDefault="008604C5">
            <w:pPr>
              <w:pStyle w:val="berschrift3"/>
            </w:pPr>
            <w:r>
              <w:t>Leistung</w:t>
            </w:r>
          </w:p>
        </w:tc>
        <w:tc>
          <w:tcPr>
            <w:tcW w:w="4461" w:type="dxa"/>
            <w:shd w:val="clear" w:color="auto" w:fill="F5F6F8"/>
          </w:tcPr>
          <w:p w14:paraId="16DA5B3D" w14:textId="77777777" w:rsidR="00667F3A" w:rsidRDefault="008604C5">
            <w:pPr>
              <w:jc w:val="center"/>
              <w:rPr>
                <w:rFonts w:ascii="Calibri" w:eastAsia="Calibri" w:hAnsi="Calibri" w:cs="Calibri"/>
                <w:b/>
                <w:color w:val="237AFD"/>
              </w:rPr>
            </w:pPr>
            <w:r>
              <w:rPr>
                <w:rFonts w:ascii="Calibri" w:eastAsia="Calibri" w:hAnsi="Calibri" w:cs="Calibri"/>
                <w:b/>
                <w:color w:val="237AFD"/>
              </w:rPr>
              <w:t>Zeitpunkt der Ausführung</w:t>
            </w:r>
          </w:p>
        </w:tc>
      </w:tr>
      <w:tr w:rsidR="00667F3A" w14:paraId="41DEDCF3" w14:textId="77777777">
        <w:tc>
          <w:tcPr>
            <w:tcW w:w="4485" w:type="dxa"/>
            <w:shd w:val="clear" w:color="auto" w:fill="F5F6F8"/>
          </w:tcPr>
          <w:p w14:paraId="3EBB0910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Unterlagen Beschaffung &amp; Aufbereitung</w:t>
            </w:r>
          </w:p>
        </w:tc>
        <w:tc>
          <w:tcPr>
            <w:tcW w:w="4461" w:type="dxa"/>
            <w:shd w:val="clear" w:color="auto" w:fill="F5F6F8"/>
          </w:tcPr>
          <w:p w14:paraId="28578D92" w14:textId="77777777" w:rsidR="00667F3A" w:rsidRDefault="00667F3A"/>
        </w:tc>
      </w:tr>
      <w:tr w:rsidR="00667F3A" w14:paraId="6B4AE8F2" w14:textId="77777777">
        <w:tc>
          <w:tcPr>
            <w:tcW w:w="4485" w:type="dxa"/>
            <w:shd w:val="clear" w:color="auto" w:fill="F5F6F8"/>
          </w:tcPr>
          <w:p w14:paraId="1DCF37FC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Aufbereitung der vorhandenen Grundrisspläne, sofern notwendig</w:t>
            </w:r>
          </w:p>
        </w:tc>
        <w:tc>
          <w:tcPr>
            <w:tcW w:w="4461" w:type="dxa"/>
            <w:shd w:val="clear" w:color="auto" w:fill="F5F6F8"/>
          </w:tcPr>
          <w:p w14:paraId="31A392FE" w14:textId="77777777" w:rsidR="00667F3A" w:rsidRDefault="00667F3A"/>
        </w:tc>
      </w:tr>
      <w:tr w:rsidR="00667F3A" w14:paraId="21D9D9D4" w14:textId="77777777">
        <w:tc>
          <w:tcPr>
            <w:tcW w:w="4485" w:type="dxa"/>
            <w:shd w:val="clear" w:color="auto" w:fill="F5F6F8"/>
          </w:tcPr>
          <w:p w14:paraId="33D7817A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Transparente Kommunikation für alle Objekt-Eigentümer</w:t>
            </w:r>
          </w:p>
        </w:tc>
        <w:tc>
          <w:tcPr>
            <w:tcW w:w="4461" w:type="dxa"/>
            <w:shd w:val="clear" w:color="auto" w:fill="F5F6F8"/>
          </w:tcPr>
          <w:p w14:paraId="6D8EFF02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5F1A6F6E" w14:textId="77777777">
        <w:tc>
          <w:tcPr>
            <w:tcW w:w="4485" w:type="dxa"/>
            <w:shd w:val="clear" w:color="auto" w:fill="F5F6F8"/>
          </w:tcPr>
          <w:p w14:paraId="3D865549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Käufer Zielgruppen Analyse</w:t>
            </w:r>
          </w:p>
        </w:tc>
        <w:tc>
          <w:tcPr>
            <w:tcW w:w="4461" w:type="dxa"/>
            <w:shd w:val="clear" w:color="auto" w:fill="F5F6F8"/>
          </w:tcPr>
          <w:p w14:paraId="65829EFE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6C968ED" w14:textId="77777777">
        <w:tc>
          <w:tcPr>
            <w:tcW w:w="4485" w:type="dxa"/>
            <w:shd w:val="clear" w:color="auto" w:fill="F5F6F8"/>
          </w:tcPr>
          <w:p w14:paraId="1431C427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Objektbezogene Marktanalyse</w:t>
            </w:r>
          </w:p>
        </w:tc>
        <w:tc>
          <w:tcPr>
            <w:tcW w:w="4461" w:type="dxa"/>
            <w:shd w:val="clear" w:color="auto" w:fill="F5F6F8"/>
          </w:tcPr>
          <w:p w14:paraId="543EC2F1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96F2BA5" w14:textId="77777777">
        <w:tc>
          <w:tcPr>
            <w:tcW w:w="4485" w:type="dxa"/>
            <w:shd w:val="clear" w:color="auto" w:fill="F5F6F8"/>
          </w:tcPr>
          <w:p w14:paraId="77CB099C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Erstellung aussagekräftiger Fotos für das </w:t>
            </w:r>
            <w:proofErr w:type="gram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Exposé</w:t>
            </w:r>
            <w:proofErr w:type="gramEnd"/>
          </w:p>
        </w:tc>
        <w:tc>
          <w:tcPr>
            <w:tcW w:w="4461" w:type="dxa"/>
            <w:shd w:val="clear" w:color="auto" w:fill="F5F6F8"/>
          </w:tcPr>
          <w:p w14:paraId="433CAABF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466B898F" w14:textId="77777777">
        <w:tc>
          <w:tcPr>
            <w:tcW w:w="4485" w:type="dxa"/>
            <w:shd w:val="clear" w:color="auto" w:fill="F5F6F8"/>
          </w:tcPr>
          <w:p w14:paraId="08EA0CA5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Erstellung von Drohnen / Luftaufnahmen für das </w:t>
            </w:r>
            <w:proofErr w:type="gram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Exposé</w:t>
            </w:r>
            <w:proofErr w:type="gramEnd"/>
          </w:p>
        </w:tc>
        <w:tc>
          <w:tcPr>
            <w:tcW w:w="4461" w:type="dxa"/>
            <w:shd w:val="clear" w:color="auto" w:fill="F5F6F8"/>
          </w:tcPr>
          <w:p w14:paraId="15F3D628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7414D0C8" w14:textId="77777777">
        <w:tc>
          <w:tcPr>
            <w:tcW w:w="4485" w:type="dxa"/>
            <w:shd w:val="clear" w:color="auto" w:fill="F5F6F8"/>
          </w:tcPr>
          <w:p w14:paraId="2689024D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Nachbearbeitung der Fotos</w:t>
            </w:r>
          </w:p>
        </w:tc>
        <w:tc>
          <w:tcPr>
            <w:tcW w:w="4461" w:type="dxa"/>
            <w:shd w:val="clear" w:color="auto" w:fill="F5F6F8"/>
          </w:tcPr>
          <w:p w14:paraId="712A0528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149D6E0" w14:textId="77777777">
        <w:tc>
          <w:tcPr>
            <w:tcW w:w="4485" w:type="dxa"/>
            <w:shd w:val="clear" w:color="auto" w:fill="F5F6F8"/>
          </w:tcPr>
          <w:p w14:paraId="5D9A6F3B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Erstellung von emotionalen Texten</w:t>
            </w:r>
          </w:p>
        </w:tc>
        <w:tc>
          <w:tcPr>
            <w:tcW w:w="4461" w:type="dxa"/>
            <w:shd w:val="clear" w:color="auto" w:fill="F5F6F8"/>
          </w:tcPr>
          <w:p w14:paraId="08AA1DE7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3179B98C" w14:textId="77777777">
        <w:tc>
          <w:tcPr>
            <w:tcW w:w="4485" w:type="dxa"/>
            <w:shd w:val="clear" w:color="auto" w:fill="F5F6F8"/>
          </w:tcPr>
          <w:p w14:paraId="08C50C72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Erstellung eines hochwertigen </w:t>
            </w:r>
            <w:proofErr w:type="gram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Exposés</w:t>
            </w:r>
            <w:proofErr w:type="gramEnd"/>
          </w:p>
        </w:tc>
        <w:tc>
          <w:tcPr>
            <w:tcW w:w="4461" w:type="dxa"/>
            <w:shd w:val="clear" w:color="auto" w:fill="F5F6F8"/>
          </w:tcPr>
          <w:p w14:paraId="0A7B2651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61673BF9" w14:textId="77777777">
        <w:tc>
          <w:tcPr>
            <w:tcW w:w="4485" w:type="dxa"/>
            <w:shd w:val="clear" w:color="auto" w:fill="F5F6F8"/>
          </w:tcPr>
          <w:p w14:paraId="25CFEFF6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Bewerbung der Immobilie in allen wichtigen Internetportalen (u.a. Immobilienscout24, </w:t>
            </w:r>
            <w:proofErr w:type="spell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Immonet</w:t>
            </w:r>
            <w:proofErr w:type="spellEnd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Immopool</w:t>
            </w:r>
            <w:proofErr w:type="spellEnd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, Immobilien.de, </w:t>
            </w:r>
            <w:proofErr w:type="spell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Kalaydo</w:t>
            </w:r>
            <w:proofErr w:type="spellEnd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Immokat</w:t>
            </w:r>
            <w:proofErr w:type="spellEnd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, WIB24)</w:t>
            </w:r>
          </w:p>
        </w:tc>
        <w:tc>
          <w:tcPr>
            <w:tcW w:w="4461" w:type="dxa"/>
            <w:shd w:val="clear" w:color="auto" w:fill="F5F6F8"/>
          </w:tcPr>
          <w:p w14:paraId="35358620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B890D4C" w14:textId="77777777">
        <w:tc>
          <w:tcPr>
            <w:tcW w:w="4485" w:type="dxa"/>
            <w:shd w:val="clear" w:color="auto" w:fill="F5F6F8"/>
          </w:tcPr>
          <w:p w14:paraId="5074A672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Veröffentlichung auf unserer Homepage</w:t>
            </w:r>
          </w:p>
        </w:tc>
        <w:tc>
          <w:tcPr>
            <w:tcW w:w="4461" w:type="dxa"/>
            <w:shd w:val="clear" w:color="auto" w:fill="F5F6F8"/>
          </w:tcPr>
          <w:p w14:paraId="262243A0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1CF4FA22" w14:textId="77777777">
        <w:tc>
          <w:tcPr>
            <w:tcW w:w="4485" w:type="dxa"/>
            <w:shd w:val="clear" w:color="auto" w:fill="F5F6F8"/>
          </w:tcPr>
          <w:p w14:paraId="23CFCA9E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Aushang in unserem Schaufenster und bei Kooperationspartnern</w:t>
            </w:r>
          </w:p>
        </w:tc>
        <w:tc>
          <w:tcPr>
            <w:tcW w:w="4461" w:type="dxa"/>
            <w:shd w:val="clear" w:color="auto" w:fill="F5F6F8"/>
          </w:tcPr>
          <w:p w14:paraId="759CD71A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15AAD5B" w14:textId="77777777">
        <w:tc>
          <w:tcPr>
            <w:tcW w:w="4485" w:type="dxa"/>
            <w:shd w:val="clear" w:color="auto" w:fill="F5F6F8"/>
          </w:tcPr>
          <w:p w14:paraId="7D2C9D39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Erstellen und Versenden von Nachbarschafts-Briefen</w:t>
            </w:r>
          </w:p>
        </w:tc>
        <w:tc>
          <w:tcPr>
            <w:tcW w:w="4461" w:type="dxa"/>
            <w:shd w:val="clear" w:color="auto" w:fill="F5F6F8"/>
          </w:tcPr>
          <w:p w14:paraId="3398A0B9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4AE39BA3" w14:textId="77777777">
        <w:tc>
          <w:tcPr>
            <w:tcW w:w="4485" w:type="dxa"/>
            <w:shd w:val="clear" w:color="auto" w:fill="F5F6F8"/>
          </w:tcPr>
          <w:p w14:paraId="0EB92EDD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Erstellung eines ansprechenden Flyers</w:t>
            </w:r>
          </w:p>
          <w:p w14:paraId="71478D9B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(Gestaltung von Werbeagentur)</w:t>
            </w:r>
          </w:p>
        </w:tc>
        <w:tc>
          <w:tcPr>
            <w:tcW w:w="4461" w:type="dxa"/>
            <w:shd w:val="clear" w:color="auto" w:fill="F5F6F8"/>
          </w:tcPr>
          <w:p w14:paraId="611056ED" w14:textId="77777777" w:rsidR="00667F3A" w:rsidRDefault="00667F3A">
            <w:pPr>
              <w:jc w:val="center"/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5811867A" w14:textId="77777777">
        <w:tc>
          <w:tcPr>
            <w:tcW w:w="4485" w:type="dxa"/>
            <w:shd w:val="clear" w:color="auto" w:fill="F5F6F8"/>
          </w:tcPr>
          <w:p w14:paraId="18D69861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Druck von 3.000 bis 5.000 Flyern</w:t>
            </w:r>
          </w:p>
        </w:tc>
        <w:tc>
          <w:tcPr>
            <w:tcW w:w="4461" w:type="dxa"/>
            <w:shd w:val="clear" w:color="auto" w:fill="F5F6F8"/>
          </w:tcPr>
          <w:p w14:paraId="7BA084BF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421D4211" w14:textId="77777777">
        <w:tc>
          <w:tcPr>
            <w:tcW w:w="4485" w:type="dxa"/>
            <w:shd w:val="clear" w:color="auto" w:fill="F5F6F8"/>
          </w:tcPr>
          <w:p w14:paraId="3360D029" w14:textId="77777777" w:rsidR="00667F3A" w:rsidRDefault="008604C5">
            <w:pPr>
              <w:jc w:val="center"/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37AFD"/>
              </w:rPr>
              <w:lastRenderedPageBreak/>
              <w:t>Leistung</w:t>
            </w:r>
          </w:p>
        </w:tc>
        <w:tc>
          <w:tcPr>
            <w:tcW w:w="4461" w:type="dxa"/>
            <w:shd w:val="clear" w:color="auto" w:fill="F5F6F8"/>
          </w:tcPr>
          <w:p w14:paraId="241E8692" w14:textId="77777777" w:rsidR="00667F3A" w:rsidRDefault="008604C5">
            <w:pPr>
              <w:jc w:val="center"/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37AFD"/>
              </w:rPr>
              <w:t>Zeitpunkt der Ausführung</w:t>
            </w:r>
          </w:p>
        </w:tc>
      </w:tr>
      <w:tr w:rsidR="00667F3A" w14:paraId="6BB8C709" w14:textId="77777777">
        <w:tc>
          <w:tcPr>
            <w:tcW w:w="4485" w:type="dxa"/>
            <w:shd w:val="clear" w:color="auto" w:fill="F5F6F8"/>
          </w:tcPr>
          <w:p w14:paraId="777C5466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Verteilung der Flyer in benachbarten Stadtteilen</w:t>
            </w:r>
          </w:p>
        </w:tc>
        <w:tc>
          <w:tcPr>
            <w:tcW w:w="4461" w:type="dxa"/>
            <w:shd w:val="clear" w:color="auto" w:fill="F5F6F8"/>
          </w:tcPr>
          <w:p w14:paraId="77BEBF2B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3466E02D" w14:textId="77777777">
        <w:tc>
          <w:tcPr>
            <w:tcW w:w="4485" w:type="dxa"/>
            <w:shd w:val="clear" w:color="auto" w:fill="F5F6F8"/>
          </w:tcPr>
          <w:p w14:paraId="2AB88C32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Erstellung eines </w:t>
            </w:r>
            <w:proofErr w:type="gram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Videoexposés</w:t>
            </w:r>
            <w:proofErr w:type="gramEnd"/>
          </w:p>
        </w:tc>
        <w:tc>
          <w:tcPr>
            <w:tcW w:w="4461" w:type="dxa"/>
            <w:shd w:val="clear" w:color="auto" w:fill="F5F6F8"/>
          </w:tcPr>
          <w:p w14:paraId="04E7319C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6B873EB4" w14:textId="77777777">
        <w:tc>
          <w:tcPr>
            <w:tcW w:w="4485" w:type="dxa"/>
            <w:shd w:val="clear" w:color="auto" w:fill="F5F6F8"/>
          </w:tcPr>
          <w:p w14:paraId="69B2E228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Austausch der Fotos z.B. bei schönem Wetter, neuer Jahreszeit etc.</w:t>
            </w:r>
          </w:p>
        </w:tc>
        <w:tc>
          <w:tcPr>
            <w:tcW w:w="4461" w:type="dxa"/>
            <w:shd w:val="clear" w:color="auto" w:fill="F5F6F8"/>
          </w:tcPr>
          <w:p w14:paraId="0E9B0122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6183E2B0" w14:textId="77777777">
        <w:tc>
          <w:tcPr>
            <w:tcW w:w="4485" w:type="dxa"/>
            <w:shd w:val="clear" w:color="auto" w:fill="F5F6F8"/>
          </w:tcPr>
          <w:p w14:paraId="3E7D78ED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Verkaufsschild aufhängen</w:t>
            </w:r>
          </w:p>
        </w:tc>
        <w:tc>
          <w:tcPr>
            <w:tcW w:w="4461" w:type="dxa"/>
            <w:shd w:val="clear" w:color="auto" w:fill="F5F6F8"/>
          </w:tcPr>
          <w:p w14:paraId="6E94E78C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70CFF491" w14:textId="77777777">
        <w:tc>
          <w:tcPr>
            <w:tcW w:w="4485" w:type="dxa"/>
            <w:shd w:val="clear" w:color="auto" w:fill="F5F6F8"/>
          </w:tcPr>
          <w:p w14:paraId="1B9C6B75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Aufbereitung für Social Media</w:t>
            </w:r>
          </w:p>
        </w:tc>
        <w:tc>
          <w:tcPr>
            <w:tcW w:w="4461" w:type="dxa"/>
            <w:shd w:val="clear" w:color="auto" w:fill="F5F6F8"/>
          </w:tcPr>
          <w:p w14:paraId="5AD32219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11183EC0" w14:textId="77777777">
        <w:tc>
          <w:tcPr>
            <w:tcW w:w="4485" w:type="dxa"/>
            <w:shd w:val="clear" w:color="auto" w:fill="F5F6F8"/>
          </w:tcPr>
          <w:p w14:paraId="74E6568F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Information der Makler der Kölner Immobilienbörse, der Bonner Immobilienbörse und der WIB24 (ca. 70 Makler)</w:t>
            </w:r>
          </w:p>
        </w:tc>
        <w:tc>
          <w:tcPr>
            <w:tcW w:w="4461" w:type="dxa"/>
            <w:shd w:val="clear" w:color="auto" w:fill="F5F6F8"/>
          </w:tcPr>
          <w:p w14:paraId="43939DC4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13254E6" w14:textId="77777777">
        <w:tc>
          <w:tcPr>
            <w:tcW w:w="4485" w:type="dxa"/>
            <w:shd w:val="clear" w:color="auto" w:fill="F5F6F8"/>
          </w:tcPr>
          <w:p w14:paraId="6A2BF75B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E-Mail an die Interessenten Kartei</w:t>
            </w:r>
          </w:p>
        </w:tc>
        <w:tc>
          <w:tcPr>
            <w:tcW w:w="4461" w:type="dxa"/>
            <w:shd w:val="clear" w:color="auto" w:fill="F5F6F8"/>
          </w:tcPr>
          <w:p w14:paraId="33BD5353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79007005" w14:textId="77777777">
        <w:tc>
          <w:tcPr>
            <w:tcW w:w="4485" w:type="dxa"/>
            <w:shd w:val="clear" w:color="auto" w:fill="F5F6F8"/>
          </w:tcPr>
          <w:p w14:paraId="02EFA272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Newsletter an unsere VIP Kunden</w:t>
            </w:r>
          </w:p>
        </w:tc>
        <w:tc>
          <w:tcPr>
            <w:tcW w:w="4461" w:type="dxa"/>
            <w:shd w:val="clear" w:color="auto" w:fill="F5F6F8"/>
          </w:tcPr>
          <w:p w14:paraId="3E37AD4E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491626A3" w14:textId="77777777">
        <w:tc>
          <w:tcPr>
            <w:tcW w:w="4485" w:type="dxa"/>
            <w:shd w:val="clear" w:color="auto" w:fill="F5F6F8"/>
          </w:tcPr>
          <w:p w14:paraId="20D669E0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Weitergabe an unsere Kooperationspartner (Vermögensberater, Banken, …)</w:t>
            </w:r>
          </w:p>
        </w:tc>
        <w:tc>
          <w:tcPr>
            <w:tcW w:w="4461" w:type="dxa"/>
            <w:shd w:val="clear" w:color="auto" w:fill="F5F6F8"/>
          </w:tcPr>
          <w:p w14:paraId="5CA88C2B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7C6ABED2" w14:textId="77777777">
        <w:tc>
          <w:tcPr>
            <w:tcW w:w="4485" w:type="dxa"/>
            <w:shd w:val="clear" w:color="auto" w:fill="F5F6F8"/>
          </w:tcPr>
          <w:p w14:paraId="71D50CF5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Information der Makler der XY Immobilienbörse, der AB Immobilienbörse und … (ca. 70 Makler)</w:t>
            </w:r>
          </w:p>
        </w:tc>
        <w:tc>
          <w:tcPr>
            <w:tcW w:w="4461" w:type="dxa"/>
            <w:shd w:val="clear" w:color="auto" w:fill="F5F6F8"/>
          </w:tcPr>
          <w:p w14:paraId="155F19BA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1414E138" w14:textId="77777777">
        <w:tc>
          <w:tcPr>
            <w:tcW w:w="4485" w:type="dxa"/>
            <w:shd w:val="clear" w:color="auto" w:fill="F5F6F8"/>
          </w:tcPr>
          <w:p w14:paraId="26277EB8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Regelmäßiger Report</w:t>
            </w:r>
          </w:p>
        </w:tc>
        <w:tc>
          <w:tcPr>
            <w:tcW w:w="4461" w:type="dxa"/>
            <w:shd w:val="clear" w:color="auto" w:fill="F5F6F8"/>
          </w:tcPr>
          <w:p w14:paraId="54351935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EE90F1D" w14:textId="77777777">
        <w:tc>
          <w:tcPr>
            <w:tcW w:w="4485" w:type="dxa"/>
            <w:shd w:val="clear" w:color="auto" w:fill="F5F6F8"/>
          </w:tcPr>
          <w:p w14:paraId="0010E874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Vorselektion der Interessenten</w:t>
            </w:r>
          </w:p>
        </w:tc>
        <w:tc>
          <w:tcPr>
            <w:tcW w:w="4461" w:type="dxa"/>
            <w:shd w:val="clear" w:color="auto" w:fill="F5F6F8"/>
          </w:tcPr>
          <w:p w14:paraId="23B26C14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40AEF502" w14:textId="77777777">
        <w:tc>
          <w:tcPr>
            <w:tcW w:w="4485" w:type="dxa"/>
            <w:shd w:val="clear" w:color="auto" w:fill="F5F6F8"/>
          </w:tcPr>
          <w:p w14:paraId="1DF59677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Koordination von Besichtigungsterminen</w:t>
            </w:r>
          </w:p>
        </w:tc>
        <w:tc>
          <w:tcPr>
            <w:tcW w:w="4461" w:type="dxa"/>
            <w:shd w:val="clear" w:color="auto" w:fill="F5F6F8"/>
          </w:tcPr>
          <w:p w14:paraId="719A1F48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5B876047" w14:textId="77777777">
        <w:tc>
          <w:tcPr>
            <w:tcW w:w="4485" w:type="dxa"/>
            <w:shd w:val="clear" w:color="auto" w:fill="F5F6F8"/>
          </w:tcPr>
          <w:p w14:paraId="12FA1E47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Professionelle Durchführung von Besichtigungen</w:t>
            </w:r>
          </w:p>
        </w:tc>
        <w:tc>
          <w:tcPr>
            <w:tcW w:w="4461" w:type="dxa"/>
            <w:shd w:val="clear" w:color="auto" w:fill="F5F6F8"/>
          </w:tcPr>
          <w:p w14:paraId="20684763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4806A9EB" w14:textId="77777777">
        <w:tc>
          <w:tcPr>
            <w:tcW w:w="4485" w:type="dxa"/>
            <w:shd w:val="clear" w:color="auto" w:fill="F5F6F8"/>
          </w:tcPr>
          <w:p w14:paraId="73857049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Qualifizieren und nachfassen von Kauf-Interessenten</w:t>
            </w:r>
          </w:p>
        </w:tc>
        <w:tc>
          <w:tcPr>
            <w:tcW w:w="4461" w:type="dxa"/>
            <w:shd w:val="clear" w:color="auto" w:fill="F5F6F8"/>
          </w:tcPr>
          <w:p w14:paraId="6131A152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7575FFE3" w14:textId="77777777">
        <w:tc>
          <w:tcPr>
            <w:tcW w:w="4485" w:type="dxa"/>
            <w:shd w:val="clear" w:color="auto" w:fill="F5F6F8"/>
          </w:tcPr>
          <w:p w14:paraId="42B18220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Prüfung von möglichen Finanzierungs-Übernahmen</w:t>
            </w:r>
          </w:p>
        </w:tc>
        <w:tc>
          <w:tcPr>
            <w:tcW w:w="4461" w:type="dxa"/>
            <w:shd w:val="clear" w:color="auto" w:fill="F5F6F8"/>
          </w:tcPr>
          <w:p w14:paraId="2ED9D2BA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74B07AFD" w14:textId="77777777">
        <w:tc>
          <w:tcPr>
            <w:tcW w:w="4485" w:type="dxa"/>
            <w:shd w:val="clear" w:color="auto" w:fill="F5F6F8"/>
          </w:tcPr>
          <w:p w14:paraId="4AE68AE5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Prüfung der Bonität des </w:t>
            </w:r>
            <w:proofErr w:type="gramStart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potentiellen</w:t>
            </w:r>
            <w:proofErr w:type="gramEnd"/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 xml:space="preserve"> Käufers</w:t>
            </w:r>
          </w:p>
        </w:tc>
        <w:tc>
          <w:tcPr>
            <w:tcW w:w="4461" w:type="dxa"/>
            <w:shd w:val="clear" w:color="auto" w:fill="F5F6F8"/>
          </w:tcPr>
          <w:p w14:paraId="096B4E88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66801D7A" w14:textId="77777777">
        <w:tc>
          <w:tcPr>
            <w:tcW w:w="4485" w:type="dxa"/>
            <w:shd w:val="clear" w:color="auto" w:fill="F5F6F8"/>
          </w:tcPr>
          <w:p w14:paraId="316B35F8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Prüfung von Vollmachten</w:t>
            </w:r>
          </w:p>
        </w:tc>
        <w:tc>
          <w:tcPr>
            <w:tcW w:w="4461" w:type="dxa"/>
            <w:shd w:val="clear" w:color="auto" w:fill="F5F6F8"/>
          </w:tcPr>
          <w:p w14:paraId="790240E2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6C5D50E4" w14:textId="77777777">
        <w:tc>
          <w:tcPr>
            <w:tcW w:w="4485" w:type="dxa"/>
            <w:shd w:val="clear" w:color="auto" w:fill="F5F6F8"/>
          </w:tcPr>
          <w:p w14:paraId="5BF7C96E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Verhandlungen zwischen Interessenten und Verkäufer</w:t>
            </w:r>
          </w:p>
        </w:tc>
        <w:tc>
          <w:tcPr>
            <w:tcW w:w="4461" w:type="dxa"/>
            <w:shd w:val="clear" w:color="auto" w:fill="F5F6F8"/>
          </w:tcPr>
          <w:p w14:paraId="4BF76151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63971C29" w14:textId="77777777">
        <w:tc>
          <w:tcPr>
            <w:tcW w:w="4485" w:type="dxa"/>
            <w:shd w:val="clear" w:color="auto" w:fill="F5F6F8"/>
          </w:tcPr>
          <w:p w14:paraId="52F52D51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Beauftragung eines Notars</w:t>
            </w:r>
          </w:p>
        </w:tc>
        <w:tc>
          <w:tcPr>
            <w:tcW w:w="4461" w:type="dxa"/>
            <w:shd w:val="clear" w:color="auto" w:fill="F5F6F8"/>
          </w:tcPr>
          <w:p w14:paraId="22D86B3F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2813A789" w14:textId="77777777">
        <w:tc>
          <w:tcPr>
            <w:tcW w:w="4485" w:type="dxa"/>
            <w:shd w:val="clear" w:color="auto" w:fill="F5F6F8"/>
          </w:tcPr>
          <w:p w14:paraId="37204DA7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Besprechung des Kaufvertragsentwurfes mit allen Beteiligten</w:t>
            </w:r>
          </w:p>
        </w:tc>
        <w:tc>
          <w:tcPr>
            <w:tcW w:w="4461" w:type="dxa"/>
            <w:shd w:val="clear" w:color="auto" w:fill="F5F6F8"/>
          </w:tcPr>
          <w:p w14:paraId="6D4FC3B3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05B9C959" w14:textId="77777777">
        <w:tc>
          <w:tcPr>
            <w:tcW w:w="4485" w:type="dxa"/>
            <w:shd w:val="clear" w:color="auto" w:fill="F5F6F8"/>
          </w:tcPr>
          <w:p w14:paraId="150EEFD7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Begleitung zur notariellen Beurkundung</w:t>
            </w:r>
          </w:p>
        </w:tc>
        <w:tc>
          <w:tcPr>
            <w:tcW w:w="4461" w:type="dxa"/>
            <w:shd w:val="clear" w:color="auto" w:fill="F5F6F8"/>
          </w:tcPr>
          <w:p w14:paraId="7913C000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6C773F3E" w14:textId="77777777">
        <w:tc>
          <w:tcPr>
            <w:tcW w:w="4485" w:type="dxa"/>
            <w:shd w:val="clear" w:color="auto" w:fill="F5F6F8"/>
          </w:tcPr>
          <w:p w14:paraId="436E0CDC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Begleitung bei der späteren Hausübergabe und Erstellung des Übergabeprotokolls</w:t>
            </w:r>
          </w:p>
        </w:tc>
        <w:tc>
          <w:tcPr>
            <w:tcW w:w="4461" w:type="dxa"/>
            <w:shd w:val="clear" w:color="auto" w:fill="F5F6F8"/>
          </w:tcPr>
          <w:p w14:paraId="6FF0303B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  <w:tr w:rsidR="00667F3A" w14:paraId="50B82CD6" w14:textId="77777777">
        <w:tc>
          <w:tcPr>
            <w:tcW w:w="4485" w:type="dxa"/>
            <w:shd w:val="clear" w:color="auto" w:fill="F5F6F8"/>
          </w:tcPr>
          <w:p w14:paraId="35C21872" w14:textId="77777777" w:rsidR="00667F3A" w:rsidRDefault="008604C5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B3838"/>
                <w:sz w:val="22"/>
                <w:szCs w:val="22"/>
              </w:rPr>
              <w:t>Unterstützung bei der Suche der Folgeimmobilie</w:t>
            </w:r>
          </w:p>
        </w:tc>
        <w:tc>
          <w:tcPr>
            <w:tcW w:w="4461" w:type="dxa"/>
            <w:shd w:val="clear" w:color="auto" w:fill="F5F6F8"/>
          </w:tcPr>
          <w:p w14:paraId="7230AF0B" w14:textId="77777777" w:rsidR="00667F3A" w:rsidRDefault="00667F3A">
            <w:pPr>
              <w:rPr>
                <w:rFonts w:ascii="Calibri" w:eastAsia="Calibri" w:hAnsi="Calibri" w:cs="Calibri"/>
                <w:color w:val="3B3838"/>
                <w:sz w:val="22"/>
                <w:szCs w:val="22"/>
              </w:rPr>
            </w:pPr>
          </w:p>
        </w:tc>
      </w:tr>
    </w:tbl>
    <w:p w14:paraId="5A7DE833" w14:textId="77777777" w:rsidR="00744B50" w:rsidRDefault="00744B50">
      <w:pPr>
        <w:jc w:val="both"/>
        <w:rPr>
          <w:rFonts w:ascii="Calibri" w:eastAsia="Calibri" w:hAnsi="Calibri" w:cs="Calibri"/>
        </w:rPr>
      </w:pPr>
    </w:p>
    <w:p w14:paraId="51649CB3" w14:textId="0855B142" w:rsidR="00667F3A" w:rsidRDefault="008604C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Wie Sie sehen, sind viele Schritte notwendig, damit Ihre Immobilie zum bestmöglichen Preis</w:t>
      </w:r>
    </w:p>
    <w:p w14:paraId="1BDC53EC" w14:textId="77777777" w:rsidR="00667F3A" w:rsidRDefault="008604C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verkauft werden kann.</w:t>
      </w:r>
    </w:p>
    <w:p w14:paraId="6E8C56DA" w14:textId="77777777" w:rsidR="00667F3A" w:rsidRDefault="00667F3A">
      <w:pPr>
        <w:jc w:val="both"/>
        <w:rPr>
          <w:rFonts w:ascii="Calibri" w:eastAsia="Calibri" w:hAnsi="Calibri" w:cs="Calibri"/>
        </w:rPr>
      </w:pPr>
    </w:p>
    <w:p w14:paraId="18ECEC66" w14:textId="77777777" w:rsidR="00667F3A" w:rsidRDefault="008604C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Sollten wir die hier garantierten Leistungen nicht fristgerecht erbringen, können Sie den</w:t>
      </w:r>
    </w:p>
    <w:p w14:paraId="5435BAA1" w14:textId="55697A5F" w:rsidR="00667F3A" w:rsidRDefault="008604C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Vertrag jederzeit kündigen. Sie gehen also kein Risiko ein.</w:t>
      </w:r>
    </w:p>
    <w:p w14:paraId="2C458775" w14:textId="77777777" w:rsidR="00667F3A" w:rsidRDefault="00667F3A">
      <w:pPr>
        <w:rPr>
          <w:rFonts w:ascii="Calibri" w:eastAsia="Calibri" w:hAnsi="Calibri" w:cs="Calibri"/>
          <w:b/>
        </w:rPr>
      </w:pPr>
    </w:p>
    <w:p w14:paraId="026A6C99" w14:textId="77777777" w:rsidR="00667F3A" w:rsidRDefault="00667F3A">
      <w:pPr>
        <w:rPr>
          <w:rFonts w:ascii="Calibri" w:eastAsia="Calibri" w:hAnsi="Calibri" w:cs="Calibri"/>
          <w:b/>
        </w:rPr>
      </w:pPr>
    </w:p>
    <w:p w14:paraId="47D4DBEF" w14:textId="77777777" w:rsidR="00667F3A" w:rsidRDefault="00667F3A">
      <w:pPr>
        <w:rPr>
          <w:rFonts w:ascii="Calibri" w:eastAsia="Calibri" w:hAnsi="Calibri" w:cs="Calibri"/>
          <w:b/>
        </w:rPr>
      </w:pPr>
    </w:p>
    <w:p w14:paraId="4C063C10" w14:textId="77777777" w:rsidR="00667F3A" w:rsidRDefault="008604C5">
      <w:pPr>
        <w:pStyle w:val="berschrift4"/>
      </w:pPr>
      <w:r>
        <w:t>Unterschrift</w:t>
      </w:r>
    </w:p>
    <w:p w14:paraId="263B134C" w14:textId="77777777" w:rsidR="00667F3A" w:rsidRDefault="00667F3A">
      <w:pPr>
        <w:rPr>
          <w:rFonts w:ascii="Calibri" w:eastAsia="Calibri" w:hAnsi="Calibri" w:cs="Calibri"/>
          <w:b/>
          <w:color w:val="237AFD"/>
        </w:rPr>
      </w:pPr>
    </w:p>
    <w:p w14:paraId="43600A26" w14:textId="77777777" w:rsidR="00667F3A" w:rsidRDefault="00667F3A">
      <w:pPr>
        <w:rPr>
          <w:rFonts w:ascii="Calibri" w:eastAsia="Calibri" w:hAnsi="Calibri" w:cs="Calibri"/>
          <w:b/>
        </w:rPr>
      </w:pPr>
    </w:p>
    <w:p w14:paraId="56722ED7" w14:textId="77777777" w:rsidR="00667F3A" w:rsidRDefault="00667F3A">
      <w:pPr>
        <w:rPr>
          <w:rFonts w:ascii="Calibri" w:eastAsia="Calibri" w:hAnsi="Calibri" w:cs="Calibri"/>
          <w:b/>
        </w:rPr>
      </w:pPr>
    </w:p>
    <w:p w14:paraId="757BE28B" w14:textId="77777777" w:rsidR="00667F3A" w:rsidRDefault="008604C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</w:t>
      </w:r>
      <w:r>
        <w:rPr>
          <w:rFonts w:ascii="Calibri" w:eastAsia="Calibri" w:hAnsi="Calibri" w:cs="Calibri"/>
          <w:b/>
        </w:rPr>
        <w:tab/>
        <w:t>_________________________</w:t>
      </w:r>
    </w:p>
    <w:p w14:paraId="2CAED2AD" w14:textId="77777777" w:rsidR="00667F3A" w:rsidRDefault="008604C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Makler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Immobilien Eigentümer</w:t>
      </w:r>
    </w:p>
    <w:p w14:paraId="49D50B24" w14:textId="77777777" w:rsidR="00667F3A" w:rsidRDefault="00667F3A">
      <w:pPr>
        <w:rPr>
          <w:rFonts w:ascii="Calibri" w:eastAsia="Calibri" w:hAnsi="Calibri" w:cs="Calibri"/>
          <w:b/>
        </w:rPr>
      </w:pPr>
    </w:p>
    <w:p w14:paraId="0D194B2F" w14:textId="77777777" w:rsidR="00667F3A" w:rsidRDefault="00667F3A">
      <w:pPr>
        <w:rPr>
          <w:rFonts w:ascii="Calibri" w:eastAsia="Calibri" w:hAnsi="Calibri" w:cs="Calibri"/>
          <w:b/>
        </w:rPr>
      </w:pPr>
    </w:p>
    <w:p w14:paraId="1E65FB28" w14:textId="77777777" w:rsidR="00667F3A" w:rsidRDefault="00667F3A">
      <w:pPr>
        <w:rPr>
          <w:rFonts w:ascii="Calibri" w:eastAsia="Calibri" w:hAnsi="Calibri" w:cs="Calibri"/>
          <w:b/>
        </w:rPr>
      </w:pPr>
    </w:p>
    <w:p w14:paraId="4960E008" w14:textId="77777777" w:rsidR="00667F3A" w:rsidRDefault="00667F3A">
      <w:pPr>
        <w:rPr>
          <w:rFonts w:ascii="Calibri" w:eastAsia="Calibri" w:hAnsi="Calibri" w:cs="Calibri"/>
          <w:b/>
        </w:rPr>
      </w:pPr>
    </w:p>
    <w:p w14:paraId="247F7D15" w14:textId="77777777" w:rsidR="00667F3A" w:rsidRDefault="008604C5">
      <w:pPr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EB23393" wp14:editId="45717CD9">
            <wp:simplePos x="0" y="0"/>
            <wp:positionH relativeFrom="column">
              <wp:posOffset>-145755</wp:posOffset>
            </wp:positionH>
            <wp:positionV relativeFrom="paragraph">
              <wp:posOffset>133106</wp:posOffset>
            </wp:positionV>
            <wp:extent cx="2066925" cy="2089785"/>
            <wp:effectExtent l="0" t="0" r="0" b="0"/>
            <wp:wrapSquare wrapText="bothSides" distT="0" distB="0" distL="114300" distR="114300"/>
            <wp:docPr id="6" name="image2.png" descr="Ein Bild, das Person, Mann, Anzug, Schlips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in Bild, das Person, Mann, Anzug, Schlips enthält.&#10;&#10;Automatisch generierte Beschreibung"/>
                    <pic:cNvPicPr preferRelativeResize="0"/>
                  </pic:nvPicPr>
                  <pic:blipFill>
                    <a:blip r:embed="rId7"/>
                    <a:srcRect l="16716" r="1732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89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EE50DE" w14:textId="77777777" w:rsidR="00667F3A" w:rsidRDefault="00667F3A">
      <w:pPr>
        <w:rPr>
          <w:rFonts w:ascii="Calibri" w:eastAsia="Calibri" w:hAnsi="Calibri" w:cs="Calibri"/>
          <w:b/>
        </w:rPr>
      </w:pPr>
    </w:p>
    <w:p w14:paraId="56A11E01" w14:textId="307949DE" w:rsidR="00667F3A" w:rsidRDefault="008604C5">
      <w:pPr>
        <w:rPr>
          <w:rFonts w:ascii="Calibri" w:eastAsia="Calibri" w:hAnsi="Calibri" w:cs="Calibri"/>
          <w:b/>
          <w:color w:val="237AFD"/>
          <w:sz w:val="32"/>
          <w:szCs w:val="32"/>
        </w:rPr>
      </w:pPr>
      <w:r>
        <w:rPr>
          <w:rFonts w:ascii="Calibri" w:eastAsia="Calibri" w:hAnsi="Calibri" w:cs="Calibri"/>
          <w:b/>
          <w:color w:val="237AFD"/>
          <w:sz w:val="32"/>
          <w:szCs w:val="32"/>
        </w:rPr>
        <w:t>Maklersprechstunde.com</w:t>
      </w:r>
    </w:p>
    <w:p w14:paraId="7E08DF88" w14:textId="77777777" w:rsidR="00667F3A" w:rsidRDefault="008604C5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color w:val="30384E"/>
        </w:rPr>
        <w:t>Maklerstraße 57</w:t>
      </w:r>
    </w:p>
    <w:p w14:paraId="35745613" w14:textId="77777777" w:rsidR="00667F3A" w:rsidRDefault="008604C5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color w:val="30384E"/>
        </w:rPr>
        <w:t>1234 Maklerstadt</w:t>
      </w:r>
    </w:p>
    <w:p w14:paraId="4B16DF82" w14:textId="77777777" w:rsidR="00667F3A" w:rsidRDefault="008604C5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color w:val="30384E"/>
        </w:rPr>
        <w:t>Maklerland</w:t>
      </w:r>
    </w:p>
    <w:p w14:paraId="47895871" w14:textId="77777777" w:rsidR="00667F3A" w:rsidRDefault="00667F3A">
      <w:pPr>
        <w:rPr>
          <w:rFonts w:ascii="Calibri" w:eastAsia="Calibri" w:hAnsi="Calibri" w:cs="Calibri"/>
          <w:b/>
        </w:rPr>
      </w:pPr>
    </w:p>
    <w:p w14:paraId="7B12B533" w14:textId="77777777" w:rsidR="00667F3A" w:rsidRPr="00DF553D" w:rsidRDefault="008604C5">
      <w:pPr>
        <w:rPr>
          <w:rFonts w:ascii="Calibri" w:eastAsia="Calibri" w:hAnsi="Calibri" w:cs="Calibri"/>
          <w:b/>
          <w:color w:val="30384E"/>
          <w:sz w:val="32"/>
          <w:szCs w:val="32"/>
        </w:rPr>
      </w:pPr>
      <w:r w:rsidRPr="00DF553D">
        <w:rPr>
          <w:rFonts w:ascii="Calibri" w:eastAsia="Calibri" w:hAnsi="Calibri" w:cs="Calibri"/>
          <w:b/>
          <w:color w:val="30384E"/>
          <w:sz w:val="32"/>
          <w:szCs w:val="32"/>
        </w:rPr>
        <w:t>Georg Ortner</w:t>
      </w:r>
    </w:p>
    <w:p w14:paraId="17BE50AD" w14:textId="5A38EEFB" w:rsidR="00667F3A" w:rsidRPr="00DF553D" w:rsidRDefault="00744B50">
      <w:pPr>
        <w:rPr>
          <w:rFonts w:ascii="Calibri" w:eastAsia="Calibri" w:hAnsi="Calibri" w:cs="Calibri"/>
          <w:color w:val="30384E"/>
        </w:rPr>
      </w:pPr>
      <w:hyperlink r:id="rId8" w:history="1">
        <w:r w:rsidRPr="00B2639E">
          <w:rPr>
            <w:rStyle w:val="Hyperlink"/>
            <w:rFonts w:ascii="Calibri" w:eastAsia="Calibri" w:hAnsi="Calibri" w:cs="Calibri"/>
          </w:rPr>
          <w:t>office@maklersprechstunde.com</w:t>
        </w:r>
      </w:hyperlink>
    </w:p>
    <w:p w14:paraId="7B29CD18" w14:textId="77777777" w:rsidR="00667F3A" w:rsidRPr="00744B50" w:rsidRDefault="008604C5">
      <w:pPr>
        <w:rPr>
          <w:rFonts w:ascii="Calibri" w:eastAsia="Calibri" w:hAnsi="Calibri" w:cs="Calibri"/>
          <w:color w:val="30384E"/>
        </w:rPr>
      </w:pPr>
      <w:r w:rsidRPr="00744B50">
        <w:rPr>
          <w:rFonts w:ascii="Calibri" w:eastAsia="Calibri" w:hAnsi="Calibri" w:cs="Calibri"/>
          <w:color w:val="30384E"/>
        </w:rPr>
        <w:t>+00 123 4567890</w:t>
      </w:r>
    </w:p>
    <w:p w14:paraId="0DAE002B" w14:textId="77777777" w:rsidR="00667F3A" w:rsidRPr="00744B50" w:rsidRDefault="00667F3A">
      <w:pPr>
        <w:rPr>
          <w:rFonts w:ascii="Calibri" w:eastAsia="Calibri" w:hAnsi="Calibri" w:cs="Calibri"/>
          <w:b/>
        </w:rPr>
      </w:pPr>
    </w:p>
    <w:p w14:paraId="67491B34" w14:textId="77777777" w:rsidR="00D43FEA" w:rsidRPr="00744B50" w:rsidRDefault="00D43FEA">
      <w:pPr>
        <w:tabs>
          <w:tab w:val="left" w:pos="2752"/>
        </w:tabs>
        <w:rPr>
          <w:rFonts w:ascii="Calibri" w:eastAsia="Calibri" w:hAnsi="Calibri" w:cs="Calibri"/>
          <w:color w:val="30384E"/>
        </w:rPr>
      </w:pPr>
    </w:p>
    <w:p w14:paraId="7AA592D2" w14:textId="77777777" w:rsidR="00667F3A" w:rsidRPr="00744B50" w:rsidRDefault="00667F3A">
      <w:pPr>
        <w:tabs>
          <w:tab w:val="left" w:pos="2752"/>
        </w:tabs>
        <w:rPr>
          <w:rFonts w:ascii="Calibri" w:eastAsia="Calibri" w:hAnsi="Calibri" w:cs="Calibri"/>
          <w:color w:val="30384E"/>
        </w:rPr>
      </w:pPr>
    </w:p>
    <w:p w14:paraId="3CFE88F0" w14:textId="01415704" w:rsidR="00667F3A" w:rsidRDefault="00744B50">
      <w:pPr>
        <w:rPr>
          <w:rFonts w:ascii="Calibri" w:eastAsia="Calibri" w:hAnsi="Calibri" w:cs="Calibri"/>
          <w:b/>
          <w:color w:val="237AFD"/>
          <w:sz w:val="32"/>
          <w:szCs w:val="32"/>
        </w:rPr>
      </w:pPr>
      <w:r>
        <w:rPr>
          <w:rFonts w:ascii="Calibri" w:eastAsia="Calibri" w:hAnsi="Calibri" w:cs="Calibri"/>
          <w:b/>
          <w:color w:val="237AFD"/>
          <w:sz w:val="32"/>
          <w:szCs w:val="32"/>
        </w:rPr>
        <w:t>So f</w:t>
      </w:r>
      <w:r w:rsidR="008604C5">
        <w:rPr>
          <w:rFonts w:ascii="Calibri" w:eastAsia="Calibri" w:hAnsi="Calibri" w:cs="Calibri"/>
          <w:b/>
          <w:color w:val="237AFD"/>
          <w:sz w:val="32"/>
          <w:szCs w:val="32"/>
        </w:rPr>
        <w:t>inden Sie uns online</w:t>
      </w:r>
    </w:p>
    <w:p w14:paraId="5CDB9363" w14:textId="5F58285A" w:rsidR="00667F3A" w:rsidRDefault="008604C5">
      <w:pPr>
        <w:rPr>
          <w:rFonts w:ascii="Calibri" w:eastAsia="Calibri" w:hAnsi="Calibri" w:cs="Calibri"/>
          <w:color w:val="30384E"/>
        </w:rPr>
      </w:pPr>
      <w:r>
        <w:rPr>
          <w:rFonts w:ascii="Calibri" w:eastAsia="Calibri" w:hAnsi="Calibri" w:cs="Calibri"/>
          <w:b/>
          <w:color w:val="30384E"/>
        </w:rPr>
        <w:t>Facebook:</w:t>
      </w:r>
      <w:r>
        <w:rPr>
          <w:rFonts w:ascii="Calibri" w:eastAsia="Calibri" w:hAnsi="Calibri" w:cs="Calibri"/>
          <w:b/>
          <w:color w:val="30384E"/>
        </w:rPr>
        <w:tab/>
      </w:r>
      <w:r>
        <w:rPr>
          <w:rFonts w:ascii="Calibri" w:eastAsia="Calibri" w:hAnsi="Calibri" w:cs="Calibri"/>
          <w:color w:val="30384E"/>
        </w:rPr>
        <w:t>facebook.com/</w:t>
      </w:r>
      <w:proofErr w:type="spellStart"/>
      <w:r>
        <w:rPr>
          <w:rFonts w:ascii="Calibri" w:eastAsia="Calibri" w:hAnsi="Calibri" w:cs="Calibri"/>
          <w:color w:val="30384E"/>
        </w:rPr>
        <w:t>groups</w:t>
      </w:r>
      <w:proofErr w:type="spellEnd"/>
      <w:r>
        <w:rPr>
          <w:rFonts w:ascii="Calibri" w:eastAsia="Calibri" w:hAnsi="Calibri" w:cs="Calibri"/>
          <w:color w:val="30384E"/>
        </w:rPr>
        <w:t>/maklersprechstunde</w:t>
      </w:r>
    </w:p>
    <w:p w14:paraId="5410E008" w14:textId="53F98F57" w:rsidR="00B66C51" w:rsidRDefault="00B66C51">
      <w:pPr>
        <w:rPr>
          <w:rFonts w:ascii="Calibri" w:eastAsia="Calibri" w:hAnsi="Calibri" w:cs="Calibri"/>
          <w:color w:val="30384E"/>
        </w:rPr>
      </w:pPr>
      <w:r w:rsidRPr="00B66C51">
        <w:rPr>
          <w:rFonts w:ascii="Calibri" w:eastAsia="Calibri" w:hAnsi="Calibri" w:cs="Calibri"/>
          <w:b/>
          <w:color w:val="30384E"/>
        </w:rPr>
        <w:t>Akademie:</w:t>
      </w:r>
      <w:r>
        <w:rPr>
          <w:rFonts w:ascii="Calibri" w:eastAsia="Calibri" w:hAnsi="Calibri" w:cs="Calibri"/>
          <w:color w:val="30384E"/>
        </w:rPr>
        <w:tab/>
      </w:r>
      <w:r w:rsidRPr="00B66C51">
        <w:rPr>
          <w:rFonts w:ascii="Calibri" w:eastAsia="Calibri" w:hAnsi="Calibri" w:cs="Calibri"/>
          <w:color w:val="30384E"/>
        </w:rPr>
        <w:t>immobilien-makler-akademie.com</w:t>
      </w:r>
    </w:p>
    <w:p w14:paraId="27FCE9B4" w14:textId="53696448" w:rsidR="00B66C51" w:rsidRPr="00B66C51" w:rsidRDefault="00B66C51">
      <w:pPr>
        <w:rPr>
          <w:rFonts w:ascii="Calibri" w:eastAsia="Calibri" w:hAnsi="Calibri" w:cs="Calibri"/>
          <w:b/>
          <w:color w:val="30384E"/>
        </w:rPr>
      </w:pPr>
      <w:r>
        <w:rPr>
          <w:rFonts w:ascii="Calibri" w:eastAsia="Calibri" w:hAnsi="Calibri" w:cs="Calibri"/>
          <w:b/>
          <w:color w:val="30384E"/>
        </w:rPr>
        <w:t>Web:</w:t>
      </w:r>
      <w:r>
        <w:rPr>
          <w:rFonts w:ascii="Calibri" w:eastAsia="Calibri" w:hAnsi="Calibri" w:cs="Calibri"/>
          <w:b/>
          <w:color w:val="30384E"/>
        </w:rPr>
        <w:tab/>
      </w:r>
      <w:r>
        <w:rPr>
          <w:rFonts w:ascii="Calibri" w:eastAsia="Calibri" w:hAnsi="Calibri" w:cs="Calibri"/>
          <w:b/>
          <w:color w:val="30384E"/>
        </w:rPr>
        <w:tab/>
      </w:r>
      <w:hyperlink r:id="rId9">
        <w:r>
          <w:rPr>
            <w:rFonts w:ascii="Calibri" w:eastAsia="Calibri" w:hAnsi="Calibri" w:cs="Calibri"/>
            <w:color w:val="30384E"/>
          </w:rPr>
          <w:t>www.maklersprechstunde.com</w:t>
        </w:r>
      </w:hyperlink>
    </w:p>
    <w:p w14:paraId="13C599F3" w14:textId="77777777" w:rsidR="00B66C51" w:rsidRDefault="00B66C51" w:rsidP="00B66C51">
      <w:pPr>
        <w:rPr>
          <w:rFonts w:ascii="Calibri" w:eastAsia="Calibri" w:hAnsi="Calibri" w:cs="Calibri"/>
          <w:b/>
          <w:color w:val="30384E"/>
        </w:rPr>
      </w:pPr>
      <w:r>
        <w:rPr>
          <w:rFonts w:ascii="Calibri" w:eastAsia="Calibri" w:hAnsi="Calibri" w:cs="Calibri"/>
          <w:b/>
          <w:color w:val="30384E"/>
        </w:rPr>
        <w:t>Instagram:</w:t>
      </w:r>
      <w:r>
        <w:rPr>
          <w:rFonts w:ascii="Calibri" w:eastAsia="Calibri" w:hAnsi="Calibri" w:cs="Calibri"/>
          <w:b/>
          <w:color w:val="30384E"/>
        </w:rPr>
        <w:tab/>
      </w:r>
      <w:r>
        <w:rPr>
          <w:rFonts w:ascii="Calibri" w:eastAsia="Calibri" w:hAnsi="Calibri" w:cs="Calibri"/>
          <w:color w:val="30384E"/>
        </w:rPr>
        <w:t>instagram.com/maklersprechstunde</w:t>
      </w:r>
    </w:p>
    <w:p w14:paraId="0345471B" w14:textId="77777777" w:rsidR="00B66C51" w:rsidRDefault="00B66C51">
      <w:pPr>
        <w:rPr>
          <w:rFonts w:ascii="Calibri" w:eastAsia="Calibri" w:hAnsi="Calibri" w:cs="Calibri"/>
          <w:b/>
          <w:color w:val="30384E"/>
        </w:rPr>
      </w:pPr>
    </w:p>
    <w:sectPr w:rsidR="00B66C5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E1572" w14:textId="77777777" w:rsidR="00E21F89" w:rsidRDefault="00E21F89">
      <w:r>
        <w:separator/>
      </w:r>
    </w:p>
  </w:endnote>
  <w:endnote w:type="continuationSeparator" w:id="0">
    <w:p w14:paraId="543CF503" w14:textId="77777777" w:rsidR="00E21F89" w:rsidRDefault="00E2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F2BB3" w14:textId="77777777" w:rsidR="00667F3A" w:rsidRDefault="00860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F2C4FD7" w14:textId="77777777" w:rsidR="00667F3A" w:rsidRDefault="00667F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51FFAE77" w14:textId="77777777" w:rsidR="00667F3A" w:rsidRDefault="00667F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6C1AE" w14:textId="77777777" w:rsidR="00667F3A" w:rsidRDefault="00860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237AFD"/>
        <w:sz w:val="21"/>
        <w:szCs w:val="21"/>
      </w:rPr>
    </w:pPr>
    <w:r>
      <w:rPr>
        <w:rFonts w:ascii="Calibri" w:eastAsia="Calibri" w:hAnsi="Calibri" w:cs="Calibri"/>
        <w:color w:val="237AFD"/>
        <w:sz w:val="21"/>
        <w:szCs w:val="21"/>
      </w:rPr>
      <w:fldChar w:fldCharType="begin"/>
    </w:r>
    <w:r>
      <w:rPr>
        <w:rFonts w:ascii="Calibri" w:eastAsia="Calibri" w:hAnsi="Calibri" w:cs="Calibri"/>
        <w:color w:val="237AFD"/>
        <w:sz w:val="21"/>
        <w:szCs w:val="21"/>
      </w:rPr>
      <w:instrText>PAGE</w:instrText>
    </w:r>
    <w:r>
      <w:rPr>
        <w:rFonts w:ascii="Calibri" w:eastAsia="Calibri" w:hAnsi="Calibri" w:cs="Calibri"/>
        <w:color w:val="237AFD"/>
        <w:sz w:val="21"/>
        <w:szCs w:val="21"/>
      </w:rPr>
      <w:fldChar w:fldCharType="separate"/>
    </w:r>
    <w:r w:rsidR="003A4AFB">
      <w:rPr>
        <w:rFonts w:ascii="Calibri" w:eastAsia="Calibri" w:hAnsi="Calibri" w:cs="Calibri"/>
        <w:noProof/>
        <w:color w:val="237AFD"/>
        <w:sz w:val="21"/>
        <w:szCs w:val="21"/>
      </w:rPr>
      <w:t>2</w:t>
    </w:r>
    <w:r>
      <w:rPr>
        <w:rFonts w:ascii="Calibri" w:eastAsia="Calibri" w:hAnsi="Calibri" w:cs="Calibri"/>
        <w:color w:val="237AFD"/>
        <w:sz w:val="21"/>
        <w:szCs w:val="21"/>
      </w:rPr>
      <w:fldChar w:fldCharType="end"/>
    </w:r>
    <w:r>
      <w:rPr>
        <w:rFonts w:ascii="Calibri" w:eastAsia="Calibri" w:hAnsi="Calibri" w:cs="Calibri"/>
        <w:color w:val="237AFD"/>
        <w:sz w:val="21"/>
        <w:szCs w:val="21"/>
      </w:rPr>
      <w:t xml:space="preserve"> / 3</w:t>
    </w:r>
  </w:p>
  <w:p w14:paraId="10112780" w14:textId="77777777" w:rsidR="00667F3A" w:rsidRDefault="00860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237AFD"/>
        <w:sz w:val="21"/>
        <w:szCs w:val="21"/>
      </w:rPr>
    </w:pPr>
    <w:r>
      <w:rPr>
        <w:rFonts w:ascii="Calibri" w:eastAsia="Calibri" w:hAnsi="Calibri" w:cs="Calibri"/>
        <w:color w:val="237AFD"/>
        <w:sz w:val="21"/>
        <w:szCs w:val="21"/>
      </w:rPr>
      <w:t>© Maklersprechstunde.com</w:t>
    </w:r>
  </w:p>
  <w:p w14:paraId="7D251391" w14:textId="77777777" w:rsidR="00667F3A" w:rsidRDefault="00667F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1F05E" w14:textId="77777777" w:rsidR="00667F3A" w:rsidRDefault="008604C5">
    <w:pPr>
      <w:tabs>
        <w:tab w:val="center" w:pos="4536"/>
        <w:tab w:val="right" w:pos="9072"/>
      </w:tabs>
    </w:pPr>
    <w:r>
      <w:rPr>
        <w:rFonts w:ascii="Calibri" w:eastAsia="Calibri" w:hAnsi="Calibri" w:cs="Calibri"/>
        <w:color w:val="237AFD"/>
        <w:sz w:val="21"/>
        <w:szCs w:val="21"/>
      </w:rPr>
      <w:t>© Maklersprechstunde.com 2020</w:t>
    </w:r>
    <w:r>
      <w:tab/>
    </w:r>
    <w:r>
      <w:rPr>
        <w:rFonts w:ascii="Calibri" w:eastAsia="Calibri" w:hAnsi="Calibri" w:cs="Calibri"/>
        <w:color w:val="237AFD"/>
        <w:sz w:val="21"/>
        <w:szCs w:val="21"/>
      </w:rPr>
      <w:tab/>
    </w:r>
    <w:r>
      <w:rPr>
        <w:rFonts w:ascii="Calibri" w:eastAsia="Calibri" w:hAnsi="Calibri" w:cs="Calibri"/>
        <w:color w:val="237AFD"/>
        <w:sz w:val="21"/>
        <w:szCs w:val="21"/>
      </w:rPr>
      <w:fldChar w:fldCharType="begin"/>
    </w:r>
    <w:r>
      <w:rPr>
        <w:rFonts w:ascii="Calibri" w:eastAsia="Calibri" w:hAnsi="Calibri" w:cs="Calibri"/>
        <w:color w:val="237AFD"/>
        <w:sz w:val="21"/>
        <w:szCs w:val="21"/>
      </w:rPr>
      <w:instrText>PAGE</w:instrText>
    </w:r>
    <w:r>
      <w:rPr>
        <w:rFonts w:ascii="Calibri" w:eastAsia="Calibri" w:hAnsi="Calibri" w:cs="Calibri"/>
        <w:color w:val="237AFD"/>
        <w:sz w:val="21"/>
        <w:szCs w:val="21"/>
      </w:rPr>
      <w:fldChar w:fldCharType="separate"/>
    </w:r>
    <w:r w:rsidR="003A4AFB">
      <w:rPr>
        <w:rFonts w:ascii="Calibri" w:eastAsia="Calibri" w:hAnsi="Calibri" w:cs="Calibri"/>
        <w:noProof/>
        <w:color w:val="237AFD"/>
        <w:sz w:val="21"/>
        <w:szCs w:val="21"/>
      </w:rPr>
      <w:t>1</w:t>
    </w:r>
    <w:r>
      <w:rPr>
        <w:rFonts w:ascii="Calibri" w:eastAsia="Calibri" w:hAnsi="Calibri" w:cs="Calibri"/>
        <w:color w:val="237AFD"/>
        <w:sz w:val="21"/>
        <w:szCs w:val="21"/>
      </w:rPr>
      <w:fldChar w:fldCharType="end"/>
    </w:r>
    <w:r>
      <w:rPr>
        <w:rFonts w:ascii="Calibri" w:eastAsia="Calibri" w:hAnsi="Calibri" w:cs="Calibri"/>
        <w:color w:val="237AFD"/>
        <w:sz w:val="21"/>
        <w:szCs w:val="21"/>
      </w:rPr>
      <w:t xml:space="preserve"> /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A5253" w14:textId="77777777" w:rsidR="00E21F89" w:rsidRDefault="00E21F89">
      <w:r>
        <w:separator/>
      </w:r>
    </w:p>
  </w:footnote>
  <w:footnote w:type="continuationSeparator" w:id="0">
    <w:p w14:paraId="7A4686AC" w14:textId="77777777" w:rsidR="00E21F89" w:rsidRDefault="00E2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65D28" w14:textId="77777777" w:rsidR="00667F3A" w:rsidRDefault="00860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18F0AE9" wp14:editId="37A24451">
          <wp:extent cx="2172183" cy="297339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183" cy="297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rFonts w:ascii="Calibri" w:eastAsia="Calibri" w:hAnsi="Calibri" w:cs="Calibri"/>
        <w:b/>
        <w:color w:val="237AFD"/>
        <w:sz w:val="28"/>
        <w:szCs w:val="28"/>
      </w:rPr>
      <w:t>Leistungsgarantie</w:t>
    </w:r>
  </w:p>
  <w:p w14:paraId="071085CD" w14:textId="77777777" w:rsidR="00667F3A" w:rsidRDefault="00667F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AB5B0" w14:textId="77777777" w:rsidR="00667F3A" w:rsidRDefault="00860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723AFB0" wp14:editId="5F17F217">
          <wp:extent cx="2172183" cy="297339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183" cy="297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591E11" w14:textId="77777777" w:rsidR="00667F3A" w:rsidRDefault="00667F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3A"/>
    <w:rsid w:val="003A4AFB"/>
    <w:rsid w:val="00667F3A"/>
    <w:rsid w:val="00744B50"/>
    <w:rsid w:val="007701CD"/>
    <w:rsid w:val="007C43A1"/>
    <w:rsid w:val="008604C5"/>
    <w:rsid w:val="009639E7"/>
    <w:rsid w:val="00B66C51"/>
    <w:rsid w:val="00C86772"/>
    <w:rsid w:val="00D26998"/>
    <w:rsid w:val="00D43FEA"/>
    <w:rsid w:val="00DF553D"/>
    <w:rsid w:val="00E2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63DAC"/>
  <w15:docId w15:val="{5EA43AEA-4C2E-9E41-9B04-F8C04DD4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835"/>
  </w:style>
  <w:style w:type="paragraph" w:styleId="berschrift1">
    <w:name w:val="heading 1"/>
    <w:aliases w:val="Ü1"/>
    <w:basedOn w:val="Standard"/>
    <w:next w:val="Standard"/>
    <w:link w:val="berschrift1Zchn"/>
    <w:uiPriority w:val="9"/>
    <w:qFormat/>
    <w:rsid w:val="00BB3A88"/>
    <w:pPr>
      <w:jc w:val="center"/>
      <w:outlineLvl w:val="0"/>
    </w:pPr>
    <w:rPr>
      <w:rFonts w:ascii="Calibri" w:hAnsi="Calibri" w:cs="Calibri"/>
      <w:b/>
      <w:bCs/>
      <w:color w:val="237AFD"/>
      <w:sz w:val="52"/>
      <w:szCs w:val="52"/>
    </w:rPr>
  </w:style>
  <w:style w:type="paragraph" w:styleId="berschrift2">
    <w:name w:val="heading 2"/>
    <w:aliases w:val="Ü2"/>
    <w:basedOn w:val="Standard"/>
    <w:next w:val="Standard"/>
    <w:link w:val="berschrift2Zchn"/>
    <w:uiPriority w:val="9"/>
    <w:unhideWhenUsed/>
    <w:qFormat/>
    <w:rsid w:val="00BB3A88"/>
    <w:pPr>
      <w:jc w:val="center"/>
      <w:outlineLvl w:val="1"/>
    </w:pPr>
    <w:rPr>
      <w:rFonts w:ascii="Calibri" w:hAnsi="Calibri" w:cs="Calibri"/>
      <w:color w:val="237AFD"/>
      <w:sz w:val="52"/>
      <w:szCs w:val="52"/>
    </w:rPr>
  </w:style>
  <w:style w:type="paragraph" w:styleId="berschrift3">
    <w:name w:val="heading 3"/>
    <w:aliases w:val="Ü3"/>
    <w:basedOn w:val="Standard"/>
    <w:next w:val="Standard"/>
    <w:link w:val="berschrift3Zchn"/>
    <w:uiPriority w:val="9"/>
    <w:unhideWhenUsed/>
    <w:qFormat/>
    <w:rsid w:val="00EB7DF5"/>
    <w:pPr>
      <w:jc w:val="center"/>
      <w:outlineLvl w:val="2"/>
    </w:pPr>
    <w:rPr>
      <w:rFonts w:ascii="Calibri" w:hAnsi="Calibri" w:cs="Calibri"/>
      <w:b/>
      <w:bCs/>
      <w:color w:val="237AFD"/>
    </w:rPr>
  </w:style>
  <w:style w:type="paragraph" w:styleId="berschrift4">
    <w:name w:val="heading 4"/>
    <w:aliases w:val="Ü4"/>
    <w:basedOn w:val="Standard"/>
    <w:next w:val="Standard"/>
    <w:link w:val="berschrift4Zchn"/>
    <w:uiPriority w:val="9"/>
    <w:unhideWhenUsed/>
    <w:qFormat/>
    <w:rsid w:val="00134597"/>
    <w:pPr>
      <w:outlineLvl w:val="3"/>
    </w:pPr>
    <w:rPr>
      <w:rFonts w:ascii="Calibri" w:hAnsi="Calibri" w:cs="Calibri"/>
      <w:b/>
      <w:bCs/>
      <w:color w:val="237AFD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BB3A88"/>
    <w:rPr>
      <w:rFonts w:ascii="Calibri" w:eastAsia="Times New Roman" w:hAnsi="Calibri" w:cs="Calibri"/>
      <w:b/>
      <w:bCs/>
      <w:color w:val="237AFD"/>
      <w:sz w:val="52"/>
      <w:szCs w:val="52"/>
      <w:lang w:eastAsia="de-D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BB3A88"/>
    <w:rPr>
      <w:rFonts w:ascii="Calibri" w:eastAsia="Times New Roman" w:hAnsi="Calibri" w:cs="Calibri"/>
      <w:color w:val="237AFD"/>
      <w:sz w:val="52"/>
      <w:szCs w:val="52"/>
      <w:lang w:eastAsia="de-DE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EB7DF5"/>
    <w:rPr>
      <w:rFonts w:ascii="Calibri" w:eastAsia="Times New Roman" w:hAnsi="Calibri" w:cs="Calibri"/>
      <w:b/>
      <w:bCs/>
      <w:color w:val="237AFD"/>
      <w:lang w:eastAsia="de-D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rsid w:val="00134597"/>
    <w:rPr>
      <w:rFonts w:ascii="Calibri" w:eastAsia="Times New Roman" w:hAnsi="Calibri" w:cs="Calibri"/>
      <w:b/>
      <w:bCs/>
      <w:color w:val="237AFD"/>
      <w:lang w:eastAsia="de-DE"/>
    </w:rPr>
  </w:style>
  <w:style w:type="table" w:styleId="Tabellenraster">
    <w:name w:val="Table Grid"/>
    <w:basedOn w:val="NormaleTabelle"/>
    <w:uiPriority w:val="39"/>
    <w:rsid w:val="0078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6A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6A09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26A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6A09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318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0F8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0F8"/>
    <w:rPr>
      <w:rFonts w:ascii="Times New Roman" w:eastAsia="Times New Roman" w:hAnsi="Times New Roman" w:cs="Times New Roman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742D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2D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2355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aklersprechstunde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klersprechstunde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a9jwHbVysZP30CKhS0rqsY8lmw==">AMUW2mUN+pd0pT7+6gaJDVfRGzQeHmzeHLxVjWqOPPCmJX+nkUTJU5fgL/+JGDAcrirOUpdb/wyg2AYD3yPJUNZKuIpde3gzUKcfL9gGOZcgAsYqVxXVv8c=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EXIMIE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Fakler</dc:creator>
  <cp:lastModifiedBy>Etienne Fakler</cp:lastModifiedBy>
  <cp:revision>7</cp:revision>
  <dcterms:created xsi:type="dcterms:W3CDTF">2020-10-18T10:26:00Z</dcterms:created>
  <dcterms:modified xsi:type="dcterms:W3CDTF">2022-02-02T14:34:00Z</dcterms:modified>
</cp:coreProperties>
</file>